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71BF" w:rsidRPr="00A469F6" w:rsidP="00BC71BF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331</w:t>
      </w:r>
      <w:r w:rsidRPr="00A469F6">
        <w:rPr>
          <w:color w:val="0D0D0D" w:themeColor="text1" w:themeTint="F2"/>
          <w:sz w:val="22"/>
          <w:szCs w:val="22"/>
        </w:rPr>
        <w:t>-210</w:t>
      </w:r>
      <w:r w:rsidR="00105F4E">
        <w:rPr>
          <w:color w:val="0D0D0D" w:themeColor="text1" w:themeTint="F2"/>
          <w:sz w:val="22"/>
          <w:szCs w:val="22"/>
        </w:rPr>
        <w:t>2</w:t>
      </w:r>
      <w:r w:rsidRPr="00A469F6">
        <w:rPr>
          <w:color w:val="0D0D0D" w:themeColor="text1" w:themeTint="F2"/>
          <w:sz w:val="22"/>
          <w:szCs w:val="22"/>
        </w:rPr>
        <w:t>/2026</w:t>
      </w:r>
    </w:p>
    <w:p w:rsidR="00BC71BF" w:rsidRPr="00A469F6" w:rsidP="00BC71BF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86MS0042-01-2026-001894-72</w:t>
      </w:r>
    </w:p>
    <w:p w:rsidR="00BC71BF" w:rsidRPr="00B61550" w:rsidP="00BC71BF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BC71BF" w:rsidRPr="00B61550" w:rsidP="00BC71BF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C71BF" w:rsidRPr="00B61550" w:rsidP="00BC71BF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C71BF" w:rsidRPr="008A4531" w:rsidP="00BC71BF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</w:t>
      </w:r>
      <w:r>
        <w:rPr>
          <w:color w:val="0D0D0D" w:themeColor="text1" w:themeTint="F2"/>
          <w:sz w:val="26"/>
          <w:szCs w:val="26"/>
        </w:rPr>
        <w:t xml:space="preserve">15 апреля  </w:t>
      </w:r>
      <w:r w:rsidRPr="008A4531">
        <w:rPr>
          <w:color w:val="0D0D0D" w:themeColor="text1" w:themeTint="F2"/>
          <w:sz w:val="26"/>
          <w:szCs w:val="26"/>
        </w:rPr>
        <w:t xml:space="preserve"> 2026 года</w:t>
      </w:r>
    </w:p>
    <w:p w:rsidR="00BC71BF" w:rsidRPr="008A4531" w:rsidP="00BC71BF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C71BF" w:rsidRPr="008A4531" w:rsidP="00BC71B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  <w:r>
        <w:rPr>
          <w:sz w:val="26"/>
          <w:szCs w:val="26"/>
        </w:rPr>
        <w:t>исполняющий обязанности миров</w:t>
      </w:r>
      <w:r>
        <w:rPr>
          <w:sz w:val="26"/>
          <w:szCs w:val="26"/>
        </w:rPr>
        <w:t>ого судьи судебного участка №2 того же судебного района,</w:t>
      </w:r>
    </w:p>
    <w:p w:rsidR="00BC71BF" w:rsidRPr="00D72292" w:rsidP="00BC71B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b/>
          <w:color w:val="000000"/>
          <w:sz w:val="26"/>
          <w:szCs w:val="26"/>
        </w:rPr>
        <w:t xml:space="preserve">Юсупова Динара Аликовича,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работающего</w:t>
      </w:r>
      <w:r>
        <w:rPr>
          <w:color w:val="000000"/>
          <w:sz w:val="26"/>
          <w:szCs w:val="26"/>
        </w:rPr>
        <w:t xml:space="preserve"> …</w:t>
      </w:r>
      <w:r>
        <w:rPr>
          <w:color w:val="000000"/>
          <w:sz w:val="26"/>
          <w:szCs w:val="26"/>
        </w:rPr>
        <w:t>, проживающего по адресу: …</w:t>
      </w:r>
      <w:r>
        <w:rPr>
          <w:color w:val="000000"/>
          <w:sz w:val="26"/>
          <w:szCs w:val="26"/>
        </w:rPr>
        <w:t>; паспорт …</w:t>
      </w:r>
      <w:r>
        <w:rPr>
          <w:color w:val="000000"/>
          <w:sz w:val="26"/>
          <w:szCs w:val="26"/>
        </w:rPr>
        <w:t xml:space="preserve"> года ,   </w:t>
      </w:r>
    </w:p>
    <w:p w:rsidR="00BC71BF" w:rsidRPr="008A4531" w:rsidP="00BC71BF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BC71BF" w:rsidRPr="008A4531" w:rsidP="00BC71BF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BC71BF" w:rsidRPr="008A4531" w:rsidP="00BC71B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Юсупов Д.А., 13.04.2026 </w:t>
      </w:r>
      <w:r w:rsidRPr="008A4531">
        <w:rPr>
          <w:color w:val="0D0D0D" w:themeColor="text1" w:themeTint="F2"/>
          <w:sz w:val="26"/>
          <w:szCs w:val="26"/>
        </w:rPr>
        <w:t xml:space="preserve"> года в </w:t>
      </w:r>
      <w:r>
        <w:rPr>
          <w:color w:val="0D0D0D" w:themeColor="text1" w:themeTint="F2"/>
          <w:sz w:val="26"/>
          <w:szCs w:val="26"/>
        </w:rPr>
        <w:t>08:23</w:t>
      </w:r>
      <w:r w:rsidRPr="008A4531">
        <w:rPr>
          <w:color w:val="0D0D0D" w:themeColor="text1" w:themeTint="F2"/>
          <w:sz w:val="26"/>
          <w:szCs w:val="26"/>
        </w:rPr>
        <w:t xml:space="preserve"> часов, находясь в торговом зале магазина «</w:t>
      </w:r>
      <w:r>
        <w:rPr>
          <w:color w:val="0D0D0D" w:themeColor="text1" w:themeTint="F2"/>
          <w:sz w:val="26"/>
          <w:szCs w:val="26"/>
        </w:rPr>
        <w:t>Красное белое</w:t>
      </w:r>
      <w:r w:rsidRPr="008A4531">
        <w:rPr>
          <w:color w:val="0D0D0D" w:themeColor="text1" w:themeTint="F2"/>
          <w:sz w:val="26"/>
          <w:szCs w:val="26"/>
        </w:rPr>
        <w:t>», рас</w:t>
      </w:r>
      <w:r w:rsidRPr="008A4531">
        <w:rPr>
          <w:color w:val="0D0D0D" w:themeColor="text1" w:themeTint="F2"/>
          <w:sz w:val="26"/>
          <w:szCs w:val="26"/>
        </w:rPr>
        <w:t xml:space="preserve">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>Ленина д. 1</w:t>
      </w:r>
      <w:r w:rsidRPr="008A4531">
        <w:rPr>
          <w:color w:val="0D0D0D" w:themeColor="text1" w:themeTint="F2"/>
          <w:sz w:val="26"/>
          <w:szCs w:val="26"/>
        </w:rPr>
        <w:t xml:space="preserve">,  тайно похитил товарно-материальные ценности, а именно: </w:t>
      </w:r>
      <w:r>
        <w:rPr>
          <w:color w:val="0D0D0D" w:themeColor="text1" w:themeTint="F2"/>
          <w:sz w:val="26"/>
          <w:szCs w:val="26"/>
        </w:rPr>
        <w:t xml:space="preserve">коньяк «Старейшина» 3 года 0,5 литра на сумму 755 рублей, чем причинил ущерб ООО «Альфа-М»  </w:t>
      </w:r>
      <w:r w:rsidRPr="008A4531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на указанную сумму</w:t>
      </w:r>
      <w:r w:rsidRPr="008A4531">
        <w:rPr>
          <w:color w:val="0D0D0D" w:themeColor="text1" w:themeTint="F2"/>
          <w:sz w:val="26"/>
          <w:szCs w:val="26"/>
        </w:rPr>
        <w:t>,   не повлекшее п</w:t>
      </w:r>
      <w:r w:rsidRPr="008A4531">
        <w:rPr>
          <w:color w:val="0D0D0D" w:themeColor="text1" w:themeTint="F2"/>
          <w:sz w:val="26"/>
          <w:szCs w:val="26"/>
        </w:rPr>
        <w:t xml:space="preserve">оследствий, указанных в ст.ст. 158, 158.1 УК РФ. </w:t>
      </w:r>
    </w:p>
    <w:p w:rsidR="00BC71BF" w:rsidP="00BC71B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color w:val="0D0D0D" w:themeColor="text1" w:themeTint="F2"/>
          <w:sz w:val="26"/>
          <w:szCs w:val="26"/>
        </w:rPr>
        <w:t>Юсупов Д.А.</w:t>
      </w:r>
      <w:r w:rsidRPr="008A4531">
        <w:rPr>
          <w:color w:val="0D0D0D" w:themeColor="text1" w:themeTint="F2"/>
          <w:sz w:val="26"/>
          <w:szCs w:val="26"/>
        </w:rPr>
        <w:t xml:space="preserve">  факт совершения  </w:t>
      </w:r>
      <w:r>
        <w:rPr>
          <w:color w:val="0D0D0D" w:themeColor="text1" w:themeTint="F2"/>
          <w:sz w:val="26"/>
          <w:szCs w:val="26"/>
        </w:rPr>
        <w:t>правонарушения признал.</w:t>
      </w:r>
    </w:p>
    <w:p w:rsidR="00BC71BF" w:rsidRPr="008A4531" w:rsidP="00BC71BF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Мировой судья, заслушав </w:t>
      </w:r>
      <w:r w:rsidRPr="008A4531">
        <w:rPr>
          <w:color w:val="0D0D0D" w:themeColor="text1" w:themeTint="F2"/>
          <w:sz w:val="26"/>
          <w:szCs w:val="26"/>
        </w:rPr>
        <w:t>лицо, привлекаемое к административной ответственности, изучив материалы</w:t>
      </w:r>
      <w:r w:rsidRPr="008A4531">
        <w:rPr>
          <w:color w:val="0D0D0D" w:themeColor="text1" w:themeTint="F2"/>
          <w:sz w:val="26"/>
          <w:szCs w:val="26"/>
        </w:rPr>
        <w:t xml:space="preserve"> дела об административном правонарушении, приходит к следующему.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Частью 1 статьи 7.27 Кодекса РФ об административных правонарушениях, предусмотрена административная ответственность за мелкое хищение чужого имущества, стоимость которого не превышает одну ты</w:t>
      </w:r>
      <w:r w:rsidRPr="00CB303C">
        <w:rPr>
          <w:color w:val="0D0D0D" w:themeColor="text1" w:themeTint="F2"/>
          <w:sz w:val="28"/>
          <w:szCs w:val="28"/>
        </w:rPr>
        <w:t xml:space="preserve">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CB303C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8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CB303C">
          <w:rPr>
            <w:color w:val="0D0D0D" w:themeColor="text1" w:themeTint="F2"/>
            <w:sz w:val="28"/>
            <w:szCs w:val="28"/>
          </w:rPr>
          <w:t>четвертой ст</w:t>
        </w:r>
        <w:r w:rsidRPr="00CB303C">
          <w:rPr>
            <w:color w:val="0D0D0D" w:themeColor="text1" w:themeTint="F2"/>
            <w:sz w:val="28"/>
            <w:szCs w:val="28"/>
          </w:rPr>
          <w:t>атьи 159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159.2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9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CB303C">
          <w:rPr>
            <w:color w:val="0D0D0D" w:themeColor="text1" w:themeTint="F2"/>
            <w:sz w:val="28"/>
            <w:szCs w:val="28"/>
          </w:rPr>
          <w:t>третьей ста</w:t>
        </w:r>
        <w:r w:rsidRPr="00CB303C">
          <w:rPr>
            <w:color w:val="0D0D0D" w:themeColor="text1" w:themeTint="F2"/>
            <w:sz w:val="28"/>
            <w:szCs w:val="28"/>
          </w:rPr>
          <w:t>тьи 160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Федерации, и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</w:t>
      </w:r>
      <w:r w:rsidRPr="00CB303C">
        <w:rPr>
          <w:color w:val="0D0D0D" w:themeColor="text1" w:themeTint="F2"/>
          <w:sz w:val="28"/>
          <w:szCs w:val="28"/>
        </w:rPr>
        <w:t>ые работы на срок до пятидесяти часов.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Вина </w:t>
      </w:r>
      <w:r>
        <w:rPr>
          <w:color w:val="0D0D0D" w:themeColor="text1" w:themeTint="F2"/>
          <w:sz w:val="28"/>
          <w:szCs w:val="28"/>
        </w:rPr>
        <w:t>Юсупова Д.А.</w:t>
      </w:r>
      <w:r w:rsidRPr="00CB303C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 подтверждается: 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>
        <w:rPr>
          <w:color w:val="0D0D0D" w:themeColor="text1" w:themeTint="F2"/>
          <w:sz w:val="28"/>
          <w:szCs w:val="28"/>
        </w:rPr>
        <w:t>349650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14.04.2026</w:t>
      </w:r>
      <w:r w:rsidRPr="00CB303C">
        <w:rPr>
          <w:color w:val="0D0D0D" w:themeColor="text1" w:themeTint="F2"/>
          <w:sz w:val="28"/>
          <w:szCs w:val="28"/>
        </w:rPr>
        <w:t xml:space="preserve"> года, с которым послед</w:t>
      </w:r>
      <w:r>
        <w:rPr>
          <w:color w:val="0D0D0D" w:themeColor="text1" w:themeTint="F2"/>
          <w:sz w:val="28"/>
          <w:szCs w:val="28"/>
        </w:rPr>
        <w:t>ний</w:t>
      </w:r>
      <w:r w:rsidRPr="00CB303C">
        <w:rPr>
          <w:color w:val="0D0D0D" w:themeColor="text1" w:themeTint="F2"/>
          <w:sz w:val="28"/>
          <w:szCs w:val="28"/>
        </w:rPr>
        <w:t xml:space="preserve"> ознакомлен; процессуальные права, </w:t>
      </w:r>
      <w:r w:rsidRPr="00CB303C">
        <w:rPr>
          <w:color w:val="0D0D0D" w:themeColor="text1" w:themeTint="F2"/>
          <w:sz w:val="28"/>
          <w:szCs w:val="28"/>
        </w:rPr>
        <w:t>пред</w:t>
      </w:r>
      <w:r w:rsidRPr="00CB303C">
        <w:rPr>
          <w:color w:val="0D0D0D" w:themeColor="text1" w:themeTint="F2"/>
          <w:sz w:val="28"/>
          <w:szCs w:val="28"/>
        </w:rPr>
        <w:t xml:space="preserve">усмотренные ст. 25.1 Кодекса РФ об АП, а также возможность не свидетельствовать против самого себя (ст. 51 Конституции РФ) </w:t>
      </w:r>
      <w:r>
        <w:rPr>
          <w:color w:val="0D0D0D" w:themeColor="text1" w:themeTint="F2"/>
          <w:sz w:val="28"/>
          <w:szCs w:val="28"/>
        </w:rPr>
        <w:t>ему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имеется </w:t>
      </w:r>
      <w:r>
        <w:rPr>
          <w:color w:val="0D0D0D" w:themeColor="text1" w:themeTint="F2"/>
          <w:sz w:val="28"/>
          <w:szCs w:val="28"/>
        </w:rPr>
        <w:t xml:space="preserve">его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постановлением об отказе в воз</w:t>
      </w:r>
      <w:r>
        <w:rPr>
          <w:color w:val="0D0D0D" w:themeColor="text1" w:themeTint="F2"/>
          <w:sz w:val="28"/>
          <w:szCs w:val="28"/>
        </w:rPr>
        <w:t>буждении уголовного дела от 15.04.2026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</w:t>
      </w:r>
      <w:r w:rsidRPr="00CB303C">
        <w:rPr>
          <w:color w:val="0D0D0D" w:themeColor="text1" w:themeTint="F2"/>
          <w:sz w:val="28"/>
          <w:szCs w:val="28"/>
        </w:rPr>
        <w:t>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BC71BF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 w:rsidRPr="00605E0F">
        <w:rPr>
          <w:bCs/>
          <w:color w:val="0D0D0D" w:themeColor="text1" w:themeTint="F2"/>
          <w:sz w:val="28"/>
          <w:szCs w:val="28"/>
        </w:rPr>
        <w:t>ФИО</w:t>
      </w:r>
      <w:r>
        <w:rPr>
          <w:bCs/>
          <w:color w:val="0D0D0D" w:themeColor="text1" w:themeTint="F2"/>
          <w:sz w:val="28"/>
          <w:szCs w:val="28"/>
        </w:rPr>
        <w:t xml:space="preserve">. </w:t>
      </w:r>
      <w:r w:rsidRPr="00CB303C">
        <w:rPr>
          <w:color w:val="0D0D0D" w:themeColor="text1" w:themeTint="F2"/>
          <w:sz w:val="28"/>
          <w:szCs w:val="28"/>
        </w:rPr>
        <w:t xml:space="preserve">о привлечении к ответственности </w:t>
      </w:r>
      <w:r>
        <w:rPr>
          <w:color w:val="0D0D0D" w:themeColor="text1" w:themeTint="F2"/>
          <w:sz w:val="28"/>
          <w:szCs w:val="28"/>
        </w:rPr>
        <w:t>неизвестного ему лиц</w:t>
      </w:r>
      <w:r w:rsidR="00105F4E">
        <w:rPr>
          <w:color w:val="0D0D0D" w:themeColor="text1" w:themeTint="F2"/>
          <w:sz w:val="28"/>
          <w:szCs w:val="28"/>
        </w:rPr>
        <w:t>а</w:t>
      </w:r>
      <w:r>
        <w:rPr>
          <w:color w:val="0D0D0D" w:themeColor="text1" w:themeTint="F2"/>
          <w:sz w:val="28"/>
          <w:szCs w:val="28"/>
        </w:rPr>
        <w:t xml:space="preserve">, которое в торговом зале магазина </w:t>
      </w:r>
      <w:r w:rsidRPr="008A4531">
        <w:rPr>
          <w:color w:val="0D0D0D" w:themeColor="text1" w:themeTint="F2"/>
          <w:sz w:val="26"/>
          <w:szCs w:val="26"/>
        </w:rPr>
        <w:t>«</w:t>
      </w:r>
      <w:r>
        <w:rPr>
          <w:color w:val="0D0D0D" w:themeColor="text1" w:themeTint="F2"/>
          <w:sz w:val="26"/>
          <w:szCs w:val="26"/>
        </w:rPr>
        <w:t>Красное белое</w:t>
      </w:r>
      <w:r w:rsidRPr="008A4531">
        <w:rPr>
          <w:color w:val="0D0D0D" w:themeColor="text1" w:themeTint="F2"/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 xml:space="preserve">Ленина д. </w:t>
      </w:r>
      <w:r>
        <w:rPr>
          <w:color w:val="0D0D0D" w:themeColor="text1" w:themeTint="F2"/>
          <w:sz w:val="26"/>
          <w:szCs w:val="26"/>
        </w:rPr>
        <w:t xml:space="preserve">1 </w:t>
      </w:r>
      <w:r w:rsidRPr="008A4531">
        <w:rPr>
          <w:color w:val="0D0D0D" w:themeColor="text1" w:themeTint="F2"/>
          <w:sz w:val="26"/>
          <w:szCs w:val="26"/>
        </w:rPr>
        <w:t>,</w:t>
      </w:r>
      <w:r w:rsidRPr="008A4531">
        <w:rPr>
          <w:color w:val="0D0D0D" w:themeColor="text1" w:themeTint="F2"/>
          <w:sz w:val="26"/>
          <w:szCs w:val="26"/>
        </w:rPr>
        <w:t xml:space="preserve">  тайно похитил товарно-материальные ценности, а именно: </w:t>
      </w:r>
      <w:r>
        <w:rPr>
          <w:color w:val="0D0D0D" w:themeColor="text1" w:themeTint="F2"/>
          <w:sz w:val="26"/>
          <w:szCs w:val="26"/>
        </w:rPr>
        <w:t xml:space="preserve">коньяк «Старейшина» 3 года 0,5 литра на сумму 755 рублей, чем причинил ущерб ООО «Альфа-М»  </w:t>
      </w:r>
      <w:r w:rsidRPr="008A4531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на указанную сум</w:t>
      </w:r>
      <w:r>
        <w:rPr>
          <w:color w:val="0D0D0D" w:themeColor="text1" w:themeTint="F2"/>
          <w:sz w:val="26"/>
          <w:szCs w:val="26"/>
        </w:rPr>
        <w:t>му;</w:t>
      </w:r>
      <w:r>
        <w:rPr>
          <w:color w:val="0D0D0D" w:themeColor="text1" w:themeTint="F2"/>
          <w:sz w:val="28"/>
          <w:szCs w:val="28"/>
        </w:rPr>
        <w:t xml:space="preserve"> </w:t>
      </w:r>
    </w:p>
    <w:p w:rsidR="00BC71BF" w:rsidRPr="00CB303C" w:rsidP="00BC71BF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объяснением </w:t>
      </w:r>
      <w:r>
        <w:rPr>
          <w:color w:val="0D0D0D" w:themeColor="text1" w:themeTint="F2"/>
          <w:sz w:val="28"/>
          <w:szCs w:val="28"/>
        </w:rPr>
        <w:t xml:space="preserve">Юсупова Д.А. от 14.04.2026 года; объяснением </w:t>
      </w:r>
      <w:r w:rsidRPr="00605E0F">
        <w:rPr>
          <w:color w:val="0D0D0D" w:themeColor="text1" w:themeTint="F2"/>
          <w:sz w:val="28"/>
          <w:szCs w:val="28"/>
        </w:rPr>
        <w:t>ФИО</w:t>
      </w:r>
      <w:r>
        <w:rPr>
          <w:color w:val="0D0D0D" w:themeColor="text1" w:themeTint="F2"/>
          <w:sz w:val="28"/>
          <w:szCs w:val="28"/>
        </w:rPr>
        <w:t xml:space="preserve">. от 14.04.2026 </w:t>
      </w:r>
      <w:r>
        <w:rPr>
          <w:color w:val="0D0D0D" w:themeColor="text1" w:themeTint="F2"/>
          <w:sz w:val="28"/>
          <w:szCs w:val="28"/>
        </w:rPr>
        <w:t xml:space="preserve">года;   </w:t>
      </w:r>
      <w:r w:rsidRPr="00CB303C">
        <w:rPr>
          <w:color w:val="0D0D0D" w:themeColor="text1" w:themeTint="F2"/>
          <w:sz w:val="28"/>
          <w:szCs w:val="28"/>
        </w:rPr>
        <w:t>справкой о причиненном ущербе;</w:t>
      </w:r>
      <w:r>
        <w:rPr>
          <w:color w:val="0D0D0D" w:themeColor="text1" w:themeTint="F2"/>
          <w:sz w:val="28"/>
          <w:szCs w:val="28"/>
        </w:rPr>
        <w:t xml:space="preserve"> приходной  накладной от </w:t>
      </w:r>
      <w:r w:rsidR="00105F4E">
        <w:rPr>
          <w:color w:val="0D0D0D" w:themeColor="text1" w:themeTint="F2"/>
          <w:sz w:val="28"/>
          <w:szCs w:val="28"/>
        </w:rPr>
        <w:t>02.04.2026</w:t>
      </w:r>
      <w:r>
        <w:rPr>
          <w:color w:val="0D0D0D" w:themeColor="text1" w:themeTint="F2"/>
          <w:sz w:val="28"/>
          <w:szCs w:val="28"/>
        </w:rPr>
        <w:t xml:space="preserve"> года;  актом контроль-ревизионной проверки от 14.04.2026</w:t>
      </w:r>
      <w:r w:rsidR="00502007">
        <w:rPr>
          <w:color w:val="0D0D0D" w:themeColor="text1" w:themeTint="F2"/>
          <w:sz w:val="28"/>
          <w:szCs w:val="28"/>
        </w:rPr>
        <w:t xml:space="preserve"> года</w:t>
      </w:r>
      <w:r>
        <w:rPr>
          <w:color w:val="0D0D0D" w:themeColor="text1" w:themeTint="F2"/>
          <w:sz w:val="28"/>
          <w:szCs w:val="28"/>
        </w:rPr>
        <w:t>.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Оценивая исследованные в с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удебном заседании доказательства, мировой судья считает вину </w:t>
      </w:r>
      <w:r w:rsidR="00502007">
        <w:rPr>
          <w:color w:val="0D0D0D" w:themeColor="text1" w:themeTint="F2"/>
          <w:sz w:val="28"/>
          <w:szCs w:val="28"/>
        </w:rPr>
        <w:t>Юсупова Д.А.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>установленной и квалифицирует его действия по ч. 1 ст. 7.27 Кодекса Российской Федерации об административных правонарушениях- как ме</w:t>
      </w:r>
      <w:r w:rsidRPr="00CB303C">
        <w:rPr>
          <w:color w:val="0D0D0D" w:themeColor="text1" w:themeTint="F2"/>
          <w:sz w:val="28"/>
          <w:szCs w:val="28"/>
        </w:rPr>
        <w:t>лкое хищение чужого имущества путем кражи, при отс</w:t>
      </w:r>
      <w:r w:rsidRPr="00CB303C">
        <w:rPr>
          <w:color w:val="0D0D0D" w:themeColor="text1" w:themeTint="F2"/>
          <w:sz w:val="28"/>
          <w:szCs w:val="28"/>
        </w:rPr>
        <w:t xml:space="preserve">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третьей и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Федерации.</w:t>
      </w:r>
    </w:p>
    <w:p w:rsidR="00BC71BF" w:rsidRPr="00CB303C" w:rsidP="00BC71BF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Обстоятельс</w:t>
      </w:r>
      <w:r w:rsidRPr="00CB303C">
        <w:rPr>
          <w:color w:val="0D0D0D" w:themeColor="text1" w:themeTint="F2"/>
          <w:sz w:val="28"/>
          <w:szCs w:val="28"/>
        </w:rPr>
        <w:t xml:space="preserve">тв, отягчающих административную ответственность, предусмотренных ст. 4.3 КоАП РФ, мировым судьей не установлено. </w:t>
      </w:r>
    </w:p>
    <w:p w:rsidR="00BC71BF" w:rsidRPr="00CB303C" w:rsidP="00BC71B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виде административного штрафа в размере </w:t>
      </w:r>
      <w:r w:rsidRPr="00CB303C">
        <w:rPr>
          <w:color w:val="FF0000"/>
          <w:sz w:val="28"/>
          <w:szCs w:val="28"/>
        </w:rPr>
        <w:t>до пят</w:t>
      </w:r>
      <w:r w:rsidRPr="00CB303C">
        <w:rPr>
          <w:color w:val="FF0000"/>
          <w:sz w:val="28"/>
          <w:szCs w:val="28"/>
        </w:rPr>
        <w:t>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BC71BF" w:rsidRPr="00CB303C" w:rsidP="00BC71BF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BC71BF" w:rsidP="00BC71BF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BC71BF" w:rsidRPr="00CB303C" w:rsidP="00BC71BF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BC71BF" w:rsidRPr="00CB303C" w:rsidP="00BC71BF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BC71BF" w:rsidRPr="007B0F45" w:rsidP="00BC71BF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color w:val="000000"/>
          <w:sz w:val="26"/>
          <w:szCs w:val="26"/>
        </w:rPr>
        <w:t>Юсупова Динара Али</w:t>
      </w:r>
      <w:r>
        <w:rPr>
          <w:b/>
          <w:color w:val="000000"/>
          <w:sz w:val="26"/>
          <w:szCs w:val="26"/>
        </w:rPr>
        <w:t>ковича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>
        <w:rPr>
          <w:rFonts w:eastAsia="MS Mincho"/>
          <w:color w:val="0D0D0D" w:themeColor="text1" w:themeTint="F2"/>
          <w:sz w:val="28"/>
          <w:szCs w:val="28"/>
        </w:rPr>
        <w:t>ым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7.27 Кодекса Российской Федерации об административных правонарушениях,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ему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сумме  1</w:t>
      </w:r>
      <w:r w:rsidRPr="00CB303C">
        <w:rPr>
          <w:color w:val="0D0D0D" w:themeColor="text1" w:themeTint="F2"/>
          <w:sz w:val="28"/>
          <w:szCs w:val="28"/>
        </w:rPr>
        <w:t xml:space="preserve">000 (одной тысячи) рублей 00 копеек. </w:t>
      </w:r>
    </w:p>
    <w:p w:rsidR="00BC71BF" w:rsidRPr="008A4531" w:rsidP="00BC71B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>//УФК по Ханты-Мансийскому автономному округу-Югре г. Ханты-Мансийск, номер казначейского счета 03100643000000018700, КБ</w:t>
      </w:r>
      <w:r w:rsidRPr="008A4531">
        <w:rPr>
          <w:color w:val="0D0D0D" w:themeColor="text1" w:themeTint="F2"/>
          <w:sz w:val="26"/>
          <w:szCs w:val="26"/>
        </w:rPr>
        <w:t xml:space="preserve">К 72011601073010027140,  УИН </w:t>
      </w:r>
      <w:r w:rsidRPr="00502007" w:rsidR="00502007">
        <w:rPr>
          <w:color w:val="0D0D0D" w:themeColor="text1" w:themeTint="F2"/>
          <w:sz w:val="26"/>
          <w:szCs w:val="26"/>
        </w:rPr>
        <w:t>0412365400425003312607170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BC71BF" w:rsidRPr="008A4531" w:rsidP="00BC71BF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</w:t>
      </w:r>
      <w:r w:rsidRPr="008A4531">
        <w:rPr>
          <w:color w:val="0D0D0D" w:themeColor="text1" w:themeTint="F2"/>
          <w:sz w:val="26"/>
          <w:szCs w:val="26"/>
        </w:rPr>
        <w:t xml:space="preserve">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BC71BF" w:rsidRPr="008A4531" w:rsidP="00BC71BF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502007">
        <w:rPr>
          <w:color w:val="0D0D0D" w:themeColor="text1" w:themeTint="F2"/>
          <w:sz w:val="26"/>
          <w:szCs w:val="26"/>
        </w:rPr>
        <w:t>2</w:t>
      </w:r>
      <w:r w:rsidRPr="008A4531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8A4531">
        <w:rPr>
          <w:color w:val="0D0D0D" w:themeColor="text1" w:themeTint="F2"/>
          <w:sz w:val="26"/>
          <w:szCs w:val="26"/>
        </w:rPr>
        <w:t xml:space="preserve">6, каб. </w:t>
      </w:r>
      <w:r w:rsidR="00502007">
        <w:rPr>
          <w:color w:val="0D0D0D" w:themeColor="text1" w:themeTint="F2"/>
          <w:sz w:val="26"/>
          <w:szCs w:val="26"/>
        </w:rPr>
        <w:t>127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BC71BF" w:rsidRPr="008A4531" w:rsidP="00BC71BF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BC71BF" w:rsidRPr="008A4531" w:rsidP="00BC71BF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</w:t>
      </w:r>
      <w:r w:rsidRPr="008A4531">
        <w:rPr>
          <w:rFonts w:eastAsia="MS Mincho"/>
          <w:color w:val="0D0D0D" w:themeColor="text1" w:themeTint="F2"/>
          <w:sz w:val="26"/>
          <w:szCs w:val="26"/>
        </w:rPr>
        <w:t>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судью судебного участка №</w:t>
      </w:r>
      <w:r w:rsidR="00502007">
        <w:rPr>
          <w:rFonts w:eastAsia="MS Mincho"/>
          <w:color w:val="0D0D0D" w:themeColor="text1" w:themeTint="F2"/>
          <w:sz w:val="26"/>
          <w:szCs w:val="26"/>
        </w:rPr>
        <w:t>2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.  </w:t>
      </w:r>
    </w:p>
    <w:p w:rsidR="00BC71BF" w:rsidRPr="008A4531" w:rsidP="00BC71BF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BC71BF" w:rsidRPr="008A4531" w:rsidP="00BC71BF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BC71BF" w:rsidRPr="008A4531" w:rsidP="00BC71BF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…</w:t>
      </w:r>
    </w:p>
    <w:p w:rsidR="00BC71BF" w:rsidRPr="008A4531" w:rsidP="00BC71BF">
      <w:pPr>
        <w:ind w:right="-5"/>
        <w:rPr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BC71BF" w:rsidRPr="008A4531" w:rsidP="00BC71BF">
      <w:pPr>
        <w:rPr>
          <w:sz w:val="26"/>
          <w:szCs w:val="26"/>
        </w:rPr>
      </w:pPr>
    </w:p>
    <w:p w:rsidR="00BC71BF" w:rsidRPr="008A4531" w:rsidP="00BC71BF">
      <w:pPr>
        <w:rPr>
          <w:sz w:val="26"/>
          <w:szCs w:val="26"/>
        </w:rPr>
      </w:pPr>
    </w:p>
    <w:p w:rsidR="00BC71BF" w:rsidRPr="008A4531" w:rsidP="00BC71BF">
      <w:pPr>
        <w:rPr>
          <w:sz w:val="26"/>
          <w:szCs w:val="26"/>
        </w:rPr>
      </w:pPr>
    </w:p>
    <w:p w:rsidR="00BC71BF" w:rsidRPr="008A4531" w:rsidP="00BC71BF">
      <w:pPr>
        <w:rPr>
          <w:sz w:val="26"/>
          <w:szCs w:val="26"/>
        </w:rPr>
      </w:pPr>
    </w:p>
    <w:p w:rsidR="00BC71BF" w:rsidP="00BC71BF"/>
    <w:p w:rsidR="00BC71BF" w:rsidP="00BC71BF"/>
    <w:p w:rsidR="00BC71BF" w:rsidP="00BC71BF"/>
    <w:p w:rsidR="00BC71BF" w:rsidP="00BC71BF"/>
    <w:p w:rsidR="00E0098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BF"/>
    <w:rsid w:val="00105F4E"/>
    <w:rsid w:val="00502007"/>
    <w:rsid w:val="00605E0F"/>
    <w:rsid w:val="007B0F45"/>
    <w:rsid w:val="008A4531"/>
    <w:rsid w:val="00A469F6"/>
    <w:rsid w:val="00B61550"/>
    <w:rsid w:val="00BC71BF"/>
    <w:rsid w:val="00CB303C"/>
    <w:rsid w:val="00D72292"/>
    <w:rsid w:val="00E009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522128-6D80-47C4-9807-9526B9B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